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6C28D6">
        <w:rPr>
          <w:rFonts w:ascii="Arial Rounded MT Bold" w:hAnsi="Arial Rounded MT Bold"/>
          <w:sz w:val="24"/>
        </w:rPr>
        <w:t>Code: MLT-2204</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5554B2">
        <w:rPr>
          <w:rFonts w:ascii="Arial Rounded MT Bold" w:hAnsi="Arial Rounded MT Bold"/>
          <w:sz w:val="24"/>
        </w:rPr>
        <w:t>Minimum Hours: 66</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012B51" w:rsidRDefault="00012B51" w:rsidP="00012B51">
      <w:pPr>
        <w:autoSpaceDE w:val="0"/>
        <w:autoSpaceDN w:val="0"/>
        <w:adjustRightInd w:val="0"/>
        <w:spacing w:after="0" w:line="240" w:lineRule="auto"/>
        <w:rPr>
          <w:rFonts w:ascii="Arial Rounded MT Bold" w:hAnsi="Arial Rounded MT Bold" w:cs="TimesNewRomanPSMT"/>
          <w:sz w:val="16"/>
          <w:szCs w:val="16"/>
        </w:rPr>
      </w:pPr>
    </w:p>
    <w:p w:rsidR="00012B51" w:rsidRPr="00012B51" w:rsidRDefault="00012B51" w:rsidP="00012B51">
      <w:pPr>
        <w:autoSpaceDE w:val="0"/>
        <w:autoSpaceDN w:val="0"/>
        <w:adjustRightInd w:val="0"/>
        <w:spacing w:after="0" w:line="240" w:lineRule="auto"/>
        <w:rPr>
          <w:rFonts w:ascii="Arial Rounded MT Bold" w:hAnsi="Arial Rounded MT Bold" w:cs="TimesNewRomanPSMT"/>
          <w:sz w:val="18"/>
          <w:szCs w:val="18"/>
        </w:rPr>
      </w:pPr>
      <w:r w:rsidRPr="00012B51">
        <w:rPr>
          <w:rFonts w:ascii="Arial Rounded MT Bold" w:hAnsi="Arial Rounded MT Bold" w:cs="TimesNewRomanPSMT"/>
          <w:sz w:val="18"/>
          <w:szCs w:val="18"/>
        </w:rPr>
        <w:t>The Medical Laboratory Technology Associate Degree in Applied Science program is offered at the community colleges through the Southern Illinois Collegiate Common Market (SICCM). The student will learn the technical skills necessary to perform routine studies in areas of hematology, serology, coagulation, clinical microbiology, clinical chemistry, blood banking, and urinalysis. The medical laboratory technician will also perform patient venipuncture and will maintain quality control data.</w:t>
      </w:r>
    </w:p>
    <w:p w:rsidR="00012B51" w:rsidRPr="00012B51" w:rsidRDefault="00012B51" w:rsidP="00012B51">
      <w:pPr>
        <w:autoSpaceDE w:val="0"/>
        <w:autoSpaceDN w:val="0"/>
        <w:adjustRightInd w:val="0"/>
        <w:spacing w:after="0" w:line="240" w:lineRule="auto"/>
        <w:rPr>
          <w:rFonts w:ascii="Arial Rounded MT Bold" w:hAnsi="Arial Rounded MT Bold" w:cs="TimesNewRomanPSMT"/>
          <w:sz w:val="18"/>
          <w:szCs w:val="18"/>
        </w:rPr>
      </w:pPr>
      <w:r w:rsidRPr="00012B51">
        <w:rPr>
          <w:rFonts w:ascii="Arial Rounded MT Bold" w:hAnsi="Arial Rounded MT Bold" w:cs="TimesNewRomanPSMT"/>
          <w:sz w:val="18"/>
          <w:szCs w:val="18"/>
        </w:rPr>
        <w:t>It is the student’s responsibility to be knowledgeable of the prerequisites of all courses.</w:t>
      </w:r>
    </w:p>
    <w:p w:rsidR="00012B51" w:rsidRPr="00012B51" w:rsidRDefault="00012B51" w:rsidP="00012B51">
      <w:pPr>
        <w:autoSpaceDE w:val="0"/>
        <w:autoSpaceDN w:val="0"/>
        <w:adjustRightInd w:val="0"/>
        <w:spacing w:after="0" w:line="240" w:lineRule="auto"/>
        <w:rPr>
          <w:rFonts w:ascii="Arial Rounded MT Bold" w:hAnsi="Arial Rounded MT Bold" w:cs="TimesNewRomanPSMT"/>
          <w:sz w:val="18"/>
          <w:szCs w:val="18"/>
        </w:rPr>
      </w:pPr>
      <w:r w:rsidRPr="00012B51">
        <w:rPr>
          <w:rFonts w:ascii="Arial Rounded MT Bold" w:hAnsi="Arial Rounded MT Bold" w:cs="TimesNewRomanPSMT"/>
          <w:sz w:val="18"/>
          <w:szCs w:val="18"/>
        </w:rPr>
        <w:t>MLT courses are cooperatively offered by SICCM. These classes could be scheduled at a site other than the Shawnee Community College campus.</w:t>
      </w:r>
    </w:p>
    <w:p w:rsidR="00012B51" w:rsidRPr="00012B51" w:rsidRDefault="00012B51" w:rsidP="00012B51">
      <w:pPr>
        <w:autoSpaceDE w:val="0"/>
        <w:autoSpaceDN w:val="0"/>
        <w:adjustRightInd w:val="0"/>
        <w:spacing w:after="0" w:line="240" w:lineRule="auto"/>
        <w:rPr>
          <w:rFonts w:ascii="Arial Rounded MT Bold" w:hAnsi="Arial Rounded MT Bold" w:cs="TimesNewRomanPSMT"/>
          <w:sz w:val="18"/>
          <w:szCs w:val="18"/>
        </w:rPr>
      </w:pPr>
      <w:r w:rsidRPr="00012B51">
        <w:rPr>
          <w:rFonts w:ascii="Arial Rounded MT Bold" w:hAnsi="Arial Rounded MT Bold" w:cs="TimesNewRomanPSMT"/>
          <w:sz w:val="18"/>
          <w:szCs w:val="18"/>
        </w:rPr>
        <w:t>Retention in the MLT program requires that the MLT student earn a grade of “C” or better in all MLT and natural science courses (Chemistry, Anatomy &amp; Physiology, and Microbiology). The student must maintain a “C” average in all courses required in the MLT curriculum.</w:t>
      </w:r>
    </w:p>
    <w:p w:rsidR="00161511" w:rsidRPr="00012B51" w:rsidRDefault="00012B51" w:rsidP="00012B51">
      <w:pPr>
        <w:autoSpaceDE w:val="0"/>
        <w:autoSpaceDN w:val="0"/>
        <w:adjustRightInd w:val="0"/>
        <w:spacing w:after="0" w:line="240" w:lineRule="auto"/>
        <w:rPr>
          <w:rFonts w:ascii="Arial Rounded MT Bold" w:hAnsi="Arial Rounded MT Bold" w:cs="TimesNewRomanPSMT"/>
          <w:sz w:val="18"/>
          <w:szCs w:val="18"/>
        </w:rPr>
      </w:pPr>
      <w:r w:rsidRPr="00012B51">
        <w:rPr>
          <w:rFonts w:ascii="Arial Rounded MT Bold" w:hAnsi="Arial Rounded MT Bold" w:cs="TimesNewRomanPSMT"/>
          <w:sz w:val="18"/>
          <w:szCs w:val="18"/>
        </w:rPr>
        <w:t>MLT students' grades will be reviewed by the MLT program director at the end of each semester. Students may apply to only one community college for entrance into the program.</w:t>
      </w:r>
    </w:p>
    <w:p w:rsidR="00012B51" w:rsidRPr="00012B51" w:rsidRDefault="00012B51" w:rsidP="00012B51">
      <w:pPr>
        <w:autoSpaceDE w:val="0"/>
        <w:autoSpaceDN w:val="0"/>
        <w:adjustRightInd w:val="0"/>
        <w:spacing w:after="0" w:line="240" w:lineRule="auto"/>
        <w:rPr>
          <w:rFonts w:ascii="Arial Rounded MT Bold" w:hAnsi="Arial Rounded MT Bold" w:cs="TimesNewRomanPSMT"/>
          <w:sz w:val="16"/>
          <w:szCs w:val="16"/>
        </w:rPr>
      </w:pPr>
    </w:p>
    <w:tbl>
      <w:tblPr>
        <w:tblStyle w:val="TableGrid"/>
        <w:tblW w:w="10980" w:type="dxa"/>
        <w:tblInd w:w="108" w:type="dxa"/>
        <w:tblLook w:val="04A0" w:firstRow="1" w:lastRow="0" w:firstColumn="1" w:lastColumn="0" w:noHBand="0" w:noVBand="1"/>
      </w:tblPr>
      <w:tblGrid>
        <w:gridCol w:w="450"/>
        <w:gridCol w:w="630"/>
        <w:gridCol w:w="2430"/>
        <w:gridCol w:w="7470"/>
      </w:tblGrid>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BIO 210</w:t>
            </w:r>
          </w:p>
        </w:tc>
        <w:tc>
          <w:tcPr>
            <w:tcW w:w="747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Introduction to Human Anatomy</w:t>
            </w:r>
          </w:p>
        </w:tc>
      </w:tr>
      <w:tr w:rsidR="004870F7" w:rsidTr="00E12E81">
        <w:tc>
          <w:tcPr>
            <w:tcW w:w="450" w:type="dxa"/>
          </w:tcPr>
          <w:p w:rsidR="004870F7" w:rsidRPr="00EC1CCC" w:rsidRDefault="004870F7">
            <w:pPr>
              <w:rPr>
                <w:rFonts w:ascii="Arial Rounded MT Bold" w:hAnsi="Arial Rounded MT Bold"/>
                <w:sz w:val="24"/>
                <w:szCs w:val="24"/>
              </w:rPr>
            </w:pPr>
          </w:p>
        </w:tc>
        <w:tc>
          <w:tcPr>
            <w:tcW w:w="630" w:type="dxa"/>
          </w:tcPr>
          <w:p w:rsidR="004870F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4870F7" w:rsidRPr="00EC1CCC" w:rsidRDefault="006C28D6">
            <w:pPr>
              <w:rPr>
                <w:rFonts w:ascii="Arial Rounded MT Bold" w:hAnsi="Arial Rounded MT Bold"/>
                <w:sz w:val="24"/>
                <w:szCs w:val="24"/>
              </w:rPr>
            </w:pPr>
            <w:r>
              <w:rPr>
                <w:rFonts w:ascii="Arial Rounded MT Bold" w:hAnsi="Arial Rounded MT Bold"/>
                <w:sz w:val="24"/>
                <w:szCs w:val="24"/>
              </w:rPr>
              <w:t>BIO 215</w:t>
            </w:r>
          </w:p>
        </w:tc>
        <w:tc>
          <w:tcPr>
            <w:tcW w:w="7470" w:type="dxa"/>
          </w:tcPr>
          <w:p w:rsidR="004870F7" w:rsidRPr="00EC1CCC" w:rsidRDefault="006C28D6">
            <w:pPr>
              <w:rPr>
                <w:rFonts w:ascii="Arial Rounded MT Bold" w:hAnsi="Arial Rounded MT Bold"/>
                <w:sz w:val="24"/>
                <w:szCs w:val="24"/>
              </w:rPr>
            </w:pPr>
            <w:r>
              <w:rPr>
                <w:rFonts w:ascii="Arial Rounded MT Bold" w:hAnsi="Arial Rounded MT Bold"/>
                <w:sz w:val="24"/>
                <w:szCs w:val="24"/>
              </w:rPr>
              <w:t>Introduction to Human Physiology</w:t>
            </w:r>
          </w:p>
        </w:tc>
      </w:tr>
      <w:tr w:rsidR="004870F7" w:rsidTr="00E12E81">
        <w:tc>
          <w:tcPr>
            <w:tcW w:w="450" w:type="dxa"/>
          </w:tcPr>
          <w:p w:rsidR="004870F7" w:rsidRPr="00EC1CCC" w:rsidRDefault="004870F7">
            <w:pPr>
              <w:rPr>
                <w:rFonts w:ascii="Arial Rounded MT Bold" w:hAnsi="Arial Rounded MT Bold"/>
                <w:sz w:val="24"/>
                <w:szCs w:val="24"/>
              </w:rPr>
            </w:pPr>
          </w:p>
        </w:tc>
        <w:tc>
          <w:tcPr>
            <w:tcW w:w="630" w:type="dxa"/>
          </w:tcPr>
          <w:p w:rsidR="004870F7" w:rsidRPr="00EC1CCC" w:rsidRDefault="00161511" w:rsidP="00C51CDE">
            <w:pPr>
              <w:jc w:val="center"/>
              <w:rPr>
                <w:rFonts w:ascii="Arial Rounded MT Bold" w:hAnsi="Arial Rounded MT Bold"/>
                <w:sz w:val="24"/>
                <w:szCs w:val="24"/>
              </w:rPr>
            </w:pPr>
            <w:r w:rsidRPr="00EC1CCC">
              <w:rPr>
                <w:rFonts w:ascii="Arial Rounded MT Bold" w:hAnsi="Arial Rounded MT Bold"/>
                <w:sz w:val="24"/>
                <w:szCs w:val="24"/>
              </w:rPr>
              <w:t>4</w:t>
            </w:r>
          </w:p>
        </w:tc>
        <w:tc>
          <w:tcPr>
            <w:tcW w:w="2430" w:type="dxa"/>
          </w:tcPr>
          <w:p w:rsidR="004870F7" w:rsidRPr="00EC1CCC" w:rsidRDefault="006C28D6">
            <w:pPr>
              <w:rPr>
                <w:rFonts w:ascii="Arial Rounded MT Bold" w:hAnsi="Arial Rounded MT Bold"/>
                <w:sz w:val="24"/>
                <w:szCs w:val="24"/>
              </w:rPr>
            </w:pPr>
            <w:r>
              <w:rPr>
                <w:rFonts w:ascii="Arial Rounded MT Bold" w:hAnsi="Arial Rounded MT Bold"/>
                <w:sz w:val="24"/>
                <w:szCs w:val="24"/>
              </w:rPr>
              <w:t>BIO 218</w:t>
            </w:r>
          </w:p>
        </w:tc>
        <w:tc>
          <w:tcPr>
            <w:tcW w:w="7470" w:type="dxa"/>
          </w:tcPr>
          <w:p w:rsidR="004870F7" w:rsidRPr="00EC1CCC" w:rsidRDefault="006C28D6">
            <w:pPr>
              <w:rPr>
                <w:rFonts w:ascii="Arial Rounded MT Bold" w:hAnsi="Arial Rounded MT Bold"/>
                <w:sz w:val="24"/>
                <w:szCs w:val="24"/>
              </w:rPr>
            </w:pPr>
            <w:r>
              <w:rPr>
                <w:rFonts w:ascii="Arial Rounded MT Bold" w:hAnsi="Arial Rounded MT Bold"/>
                <w:sz w:val="24"/>
                <w:szCs w:val="24"/>
              </w:rPr>
              <w:t>Introduction to Microbiology</w:t>
            </w:r>
          </w:p>
        </w:tc>
      </w:tr>
      <w:tr w:rsidR="00012B51" w:rsidTr="00E12E81">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012B51"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012B51" w:rsidRDefault="00012B51">
            <w:pPr>
              <w:rPr>
                <w:rFonts w:ascii="Arial Rounded MT Bold" w:hAnsi="Arial Rounded MT Bold"/>
                <w:sz w:val="24"/>
                <w:szCs w:val="24"/>
              </w:rPr>
            </w:pPr>
            <w:r>
              <w:rPr>
                <w:rFonts w:ascii="Arial Rounded MT Bold" w:hAnsi="Arial Rounded MT Bold"/>
                <w:sz w:val="24"/>
                <w:szCs w:val="24"/>
              </w:rPr>
              <w:t>CHE 111</w:t>
            </w:r>
          </w:p>
        </w:tc>
        <w:tc>
          <w:tcPr>
            <w:tcW w:w="7470" w:type="dxa"/>
          </w:tcPr>
          <w:p w:rsidR="00012B51" w:rsidRDefault="00012B51">
            <w:pPr>
              <w:rPr>
                <w:rFonts w:ascii="Arial Rounded MT Bold" w:hAnsi="Arial Rounded MT Bold"/>
                <w:sz w:val="24"/>
                <w:szCs w:val="24"/>
              </w:rPr>
            </w:pPr>
            <w:r>
              <w:rPr>
                <w:rFonts w:ascii="Arial Rounded MT Bold" w:hAnsi="Arial Rounded MT Bold"/>
                <w:sz w:val="24"/>
                <w:szCs w:val="24"/>
              </w:rPr>
              <w:t>Inorganic, Organic &amp; Biochemistry I</w:t>
            </w:r>
          </w:p>
        </w:tc>
      </w:tr>
      <w:tr w:rsidR="00012B51" w:rsidTr="00E12E81">
        <w:tc>
          <w:tcPr>
            <w:tcW w:w="450" w:type="dxa"/>
          </w:tcPr>
          <w:p w:rsidR="00012B51" w:rsidRPr="00EC1CCC" w:rsidRDefault="00012B51">
            <w:pPr>
              <w:rPr>
                <w:rFonts w:ascii="Arial Rounded MT Bold" w:hAnsi="Arial Rounded MT Bold"/>
                <w:sz w:val="24"/>
                <w:szCs w:val="24"/>
              </w:rPr>
            </w:pPr>
          </w:p>
        </w:tc>
        <w:tc>
          <w:tcPr>
            <w:tcW w:w="630" w:type="dxa"/>
          </w:tcPr>
          <w:p w:rsidR="00012B51" w:rsidRPr="00EC1CCC" w:rsidRDefault="00012B51"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012B51" w:rsidRDefault="00012B51">
            <w:pPr>
              <w:rPr>
                <w:rFonts w:ascii="Arial Rounded MT Bold" w:hAnsi="Arial Rounded MT Bold"/>
                <w:sz w:val="24"/>
                <w:szCs w:val="24"/>
              </w:rPr>
            </w:pPr>
            <w:r>
              <w:rPr>
                <w:rFonts w:ascii="Arial Rounded MT Bold" w:hAnsi="Arial Rounded MT Bold"/>
                <w:sz w:val="24"/>
                <w:szCs w:val="24"/>
              </w:rPr>
              <w:t>CHE 113</w:t>
            </w:r>
          </w:p>
        </w:tc>
        <w:tc>
          <w:tcPr>
            <w:tcW w:w="7470" w:type="dxa"/>
          </w:tcPr>
          <w:p w:rsidR="00012B51" w:rsidRDefault="00012B51">
            <w:pPr>
              <w:rPr>
                <w:rFonts w:ascii="Arial Rounded MT Bold" w:hAnsi="Arial Rounded MT Bold"/>
                <w:sz w:val="24"/>
                <w:szCs w:val="24"/>
              </w:rPr>
            </w:pPr>
            <w:r>
              <w:rPr>
                <w:rFonts w:ascii="Arial Rounded MT Bold" w:hAnsi="Arial Rounded MT Bold"/>
                <w:sz w:val="24"/>
                <w:szCs w:val="24"/>
              </w:rPr>
              <w:t>Inorganic, Organic &amp; Biochemistry II</w:t>
            </w:r>
          </w:p>
        </w:tc>
      </w:tr>
      <w:tr w:rsidR="005D3A25" w:rsidTr="00E12E81">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161511" w:rsidP="00C51CDE">
            <w:pPr>
              <w:jc w:val="center"/>
              <w:rPr>
                <w:rFonts w:ascii="Arial Rounded MT Bold" w:hAnsi="Arial Rounded MT Bold"/>
                <w:sz w:val="24"/>
                <w:szCs w:val="24"/>
              </w:rPr>
            </w:pPr>
            <w:r w:rsidRPr="00EC1CCC">
              <w:rPr>
                <w:rFonts w:ascii="Arial Rounded MT Bold" w:hAnsi="Arial Rounded MT Bold"/>
                <w:sz w:val="24"/>
                <w:szCs w:val="24"/>
              </w:rPr>
              <w:t>3</w:t>
            </w:r>
          </w:p>
        </w:tc>
        <w:tc>
          <w:tcPr>
            <w:tcW w:w="2430" w:type="dxa"/>
          </w:tcPr>
          <w:p w:rsidR="005D3A25" w:rsidRPr="00EC1CCC" w:rsidRDefault="00161511">
            <w:pPr>
              <w:rPr>
                <w:rFonts w:ascii="Arial Rounded MT Bold" w:hAnsi="Arial Rounded MT Bold"/>
                <w:sz w:val="24"/>
                <w:szCs w:val="24"/>
              </w:rPr>
            </w:pPr>
            <w:r w:rsidRPr="00EC1CCC">
              <w:rPr>
                <w:rFonts w:ascii="Arial Rounded MT Bold" w:hAnsi="Arial Rounded MT Bold"/>
                <w:sz w:val="24"/>
                <w:szCs w:val="24"/>
              </w:rPr>
              <w:t>ENG 111</w:t>
            </w:r>
          </w:p>
        </w:tc>
        <w:tc>
          <w:tcPr>
            <w:tcW w:w="7470" w:type="dxa"/>
          </w:tcPr>
          <w:p w:rsidR="005D3A25" w:rsidRPr="00EC1CCC" w:rsidRDefault="00161511">
            <w:pPr>
              <w:rPr>
                <w:rFonts w:ascii="Arial Rounded MT Bold" w:hAnsi="Arial Rounded MT Bold"/>
                <w:sz w:val="24"/>
                <w:szCs w:val="24"/>
              </w:rPr>
            </w:pPr>
            <w:r w:rsidRPr="00EC1CCC">
              <w:rPr>
                <w:rFonts w:ascii="Arial Rounded MT Bold" w:hAnsi="Arial Rounded MT Bold"/>
                <w:sz w:val="24"/>
                <w:szCs w:val="24"/>
              </w:rPr>
              <w:t>English Composition I</w:t>
            </w:r>
          </w:p>
        </w:tc>
      </w:tr>
      <w:tr w:rsidR="006C28D6" w:rsidTr="00E12E81">
        <w:tc>
          <w:tcPr>
            <w:tcW w:w="450" w:type="dxa"/>
          </w:tcPr>
          <w:p w:rsidR="006C28D6" w:rsidRPr="00EC1CCC" w:rsidRDefault="006C28D6">
            <w:pPr>
              <w:rPr>
                <w:rFonts w:ascii="Arial Rounded MT Bold" w:hAnsi="Arial Rounded MT Bold"/>
                <w:sz w:val="24"/>
                <w:szCs w:val="24"/>
              </w:rPr>
            </w:pPr>
          </w:p>
        </w:tc>
        <w:tc>
          <w:tcPr>
            <w:tcW w:w="630" w:type="dxa"/>
          </w:tcPr>
          <w:p w:rsidR="006C28D6"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6C28D6" w:rsidRPr="00EC1CCC" w:rsidRDefault="006C28D6">
            <w:pPr>
              <w:rPr>
                <w:rFonts w:ascii="Arial Rounded MT Bold" w:hAnsi="Arial Rounded MT Bold"/>
                <w:sz w:val="24"/>
                <w:szCs w:val="24"/>
              </w:rPr>
            </w:pPr>
            <w:r>
              <w:rPr>
                <w:rFonts w:ascii="Arial Rounded MT Bold" w:hAnsi="Arial Rounded MT Bold"/>
                <w:sz w:val="24"/>
                <w:szCs w:val="24"/>
              </w:rPr>
              <w:t>MAT 116*</w:t>
            </w:r>
          </w:p>
        </w:tc>
        <w:tc>
          <w:tcPr>
            <w:tcW w:w="7470" w:type="dxa"/>
          </w:tcPr>
          <w:p w:rsidR="006C28D6" w:rsidRPr="00EC1CCC" w:rsidRDefault="006C28D6">
            <w:pPr>
              <w:rPr>
                <w:rFonts w:ascii="Arial Rounded MT Bold" w:hAnsi="Arial Rounded MT Bold"/>
                <w:sz w:val="24"/>
                <w:szCs w:val="24"/>
              </w:rPr>
            </w:pPr>
            <w:r>
              <w:rPr>
                <w:rFonts w:ascii="Arial Rounded MT Bold" w:hAnsi="Arial Rounded MT Bold"/>
                <w:sz w:val="24"/>
                <w:szCs w:val="24"/>
              </w:rPr>
              <w:t>College Algebra</w:t>
            </w:r>
          </w:p>
        </w:tc>
      </w:tr>
      <w:tr w:rsidR="005D3A25" w:rsidTr="00E12E81">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161511" w:rsidP="00C51CDE">
            <w:pPr>
              <w:jc w:val="center"/>
              <w:rPr>
                <w:rFonts w:ascii="Arial Rounded MT Bold" w:hAnsi="Arial Rounded MT Bold"/>
                <w:sz w:val="24"/>
                <w:szCs w:val="24"/>
              </w:rPr>
            </w:pPr>
            <w:r w:rsidRPr="00EC1CCC">
              <w:rPr>
                <w:rFonts w:ascii="Arial Rounded MT Bold" w:hAnsi="Arial Rounded MT Bold"/>
                <w:sz w:val="24"/>
                <w:szCs w:val="24"/>
              </w:rPr>
              <w:t>3</w:t>
            </w:r>
          </w:p>
        </w:tc>
        <w:tc>
          <w:tcPr>
            <w:tcW w:w="243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MLT 120</w:t>
            </w:r>
          </w:p>
        </w:tc>
        <w:tc>
          <w:tcPr>
            <w:tcW w:w="747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Intro to Clinical Laboratory</w:t>
            </w:r>
          </w:p>
        </w:tc>
      </w:tr>
      <w:tr w:rsidR="005D3A25" w:rsidTr="00E12E81">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 xml:space="preserve">1.5 </w:t>
            </w:r>
          </w:p>
        </w:tc>
        <w:tc>
          <w:tcPr>
            <w:tcW w:w="243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MLT 121</w:t>
            </w:r>
          </w:p>
        </w:tc>
        <w:tc>
          <w:tcPr>
            <w:tcW w:w="747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Serology   (2</w:t>
            </w:r>
            <w:r w:rsidRPr="006C28D6">
              <w:rPr>
                <w:rFonts w:ascii="Arial Rounded MT Bold" w:hAnsi="Arial Rounded MT Bold"/>
                <w:sz w:val="24"/>
                <w:szCs w:val="24"/>
                <w:vertAlign w:val="superscript"/>
              </w:rPr>
              <w:t>nd</w:t>
            </w:r>
            <w:r>
              <w:rPr>
                <w:rFonts w:ascii="Arial Rounded MT Bold" w:hAnsi="Arial Rounded MT Bold"/>
                <w:sz w:val="24"/>
                <w:szCs w:val="24"/>
              </w:rPr>
              <w:t xml:space="preserve"> eight weeks)</w:t>
            </w:r>
          </w:p>
        </w:tc>
      </w:tr>
      <w:tr w:rsidR="005D3A25" w:rsidTr="00E12E81">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1.5</w:t>
            </w:r>
          </w:p>
        </w:tc>
        <w:tc>
          <w:tcPr>
            <w:tcW w:w="243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MLT 122</w:t>
            </w:r>
          </w:p>
        </w:tc>
        <w:tc>
          <w:tcPr>
            <w:tcW w:w="747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Clinical Microscopy  (1</w:t>
            </w:r>
            <w:r w:rsidRPr="006C28D6">
              <w:rPr>
                <w:rFonts w:ascii="Arial Rounded MT Bold" w:hAnsi="Arial Rounded MT Bold"/>
                <w:sz w:val="24"/>
                <w:szCs w:val="24"/>
                <w:vertAlign w:val="superscript"/>
              </w:rPr>
              <w:t>st</w:t>
            </w:r>
            <w:r>
              <w:rPr>
                <w:rFonts w:ascii="Arial Rounded MT Bold" w:hAnsi="Arial Rounded MT Bold"/>
                <w:sz w:val="24"/>
                <w:szCs w:val="24"/>
              </w:rPr>
              <w:t xml:space="preserve"> eight weeks)</w:t>
            </w:r>
          </w:p>
        </w:tc>
      </w:tr>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3</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MLT 123</w:t>
            </w:r>
          </w:p>
        </w:tc>
        <w:tc>
          <w:tcPr>
            <w:tcW w:w="747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Intro to Phlebotomy</w:t>
            </w:r>
          </w:p>
        </w:tc>
      </w:tr>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MLT 223</w:t>
            </w:r>
          </w:p>
        </w:tc>
        <w:tc>
          <w:tcPr>
            <w:tcW w:w="7470" w:type="dxa"/>
          </w:tcPr>
          <w:p w:rsidR="00FC29C7" w:rsidRPr="00EC1CCC" w:rsidRDefault="006C28D6" w:rsidP="006C28D6">
            <w:pPr>
              <w:rPr>
                <w:rFonts w:ascii="Arial Rounded MT Bold" w:hAnsi="Arial Rounded MT Bold"/>
                <w:sz w:val="24"/>
                <w:szCs w:val="24"/>
              </w:rPr>
            </w:pPr>
            <w:r>
              <w:rPr>
                <w:rFonts w:ascii="Arial Rounded MT Bold" w:hAnsi="Arial Rounded MT Bold"/>
                <w:sz w:val="24"/>
                <w:szCs w:val="24"/>
              </w:rPr>
              <w:t xml:space="preserve">Immunohematology   </w:t>
            </w:r>
          </w:p>
        </w:tc>
      </w:tr>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4</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MLT 225</w:t>
            </w:r>
          </w:p>
        </w:tc>
        <w:tc>
          <w:tcPr>
            <w:tcW w:w="747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 xml:space="preserve">Clinical Chemistry </w:t>
            </w:r>
          </w:p>
        </w:tc>
      </w:tr>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5</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MLT 228</w:t>
            </w:r>
          </w:p>
        </w:tc>
        <w:tc>
          <w:tcPr>
            <w:tcW w:w="747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Hematology and Hemostasis</w:t>
            </w:r>
          </w:p>
        </w:tc>
      </w:tr>
      <w:tr w:rsidR="00C51CDE" w:rsidTr="00E12E81">
        <w:tc>
          <w:tcPr>
            <w:tcW w:w="450" w:type="dxa"/>
          </w:tcPr>
          <w:p w:rsidR="00FC29C7" w:rsidRPr="00EC1CCC" w:rsidRDefault="00FC29C7">
            <w:pPr>
              <w:rPr>
                <w:rFonts w:ascii="Arial Rounded MT Bold" w:hAnsi="Arial Rounded MT Bold"/>
                <w:sz w:val="24"/>
                <w:szCs w:val="24"/>
              </w:rPr>
            </w:pPr>
          </w:p>
        </w:tc>
        <w:tc>
          <w:tcPr>
            <w:tcW w:w="630" w:type="dxa"/>
          </w:tcPr>
          <w:p w:rsidR="00FC29C7"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5</w:t>
            </w:r>
          </w:p>
        </w:tc>
        <w:tc>
          <w:tcPr>
            <w:tcW w:w="243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MLT 229</w:t>
            </w:r>
          </w:p>
        </w:tc>
        <w:tc>
          <w:tcPr>
            <w:tcW w:w="7470" w:type="dxa"/>
          </w:tcPr>
          <w:p w:rsidR="00FC29C7" w:rsidRPr="00EC1CCC" w:rsidRDefault="006C28D6">
            <w:pPr>
              <w:rPr>
                <w:rFonts w:ascii="Arial Rounded MT Bold" w:hAnsi="Arial Rounded MT Bold"/>
                <w:sz w:val="24"/>
                <w:szCs w:val="24"/>
              </w:rPr>
            </w:pPr>
            <w:r>
              <w:rPr>
                <w:rFonts w:ascii="Arial Rounded MT Bold" w:hAnsi="Arial Rounded MT Bold"/>
                <w:sz w:val="24"/>
                <w:szCs w:val="24"/>
              </w:rPr>
              <w:t>Applied Clinical Microbiology</w:t>
            </w:r>
          </w:p>
        </w:tc>
      </w:tr>
      <w:tr w:rsidR="003D1EE8" w:rsidTr="00E12E81">
        <w:tc>
          <w:tcPr>
            <w:tcW w:w="450" w:type="dxa"/>
          </w:tcPr>
          <w:p w:rsidR="003D1EE8" w:rsidRPr="00EC1CCC" w:rsidRDefault="003D1EE8">
            <w:pPr>
              <w:rPr>
                <w:rFonts w:ascii="Arial Rounded MT Bold" w:hAnsi="Arial Rounded MT Bold"/>
                <w:sz w:val="24"/>
                <w:szCs w:val="24"/>
              </w:rPr>
            </w:pPr>
          </w:p>
        </w:tc>
        <w:tc>
          <w:tcPr>
            <w:tcW w:w="630" w:type="dxa"/>
          </w:tcPr>
          <w:p w:rsidR="003D1EE8" w:rsidRPr="00EC1CCC" w:rsidRDefault="00EC1CCC" w:rsidP="00C51CDE">
            <w:pPr>
              <w:jc w:val="center"/>
              <w:rPr>
                <w:rFonts w:ascii="Arial Rounded MT Bold" w:hAnsi="Arial Rounded MT Bold"/>
                <w:sz w:val="24"/>
                <w:szCs w:val="24"/>
              </w:rPr>
            </w:pPr>
            <w:r w:rsidRPr="00EC1CCC">
              <w:rPr>
                <w:rFonts w:ascii="Arial Rounded MT Bold" w:hAnsi="Arial Rounded MT Bold"/>
                <w:sz w:val="24"/>
                <w:szCs w:val="24"/>
              </w:rPr>
              <w:t>3</w:t>
            </w:r>
          </w:p>
        </w:tc>
        <w:tc>
          <w:tcPr>
            <w:tcW w:w="2430" w:type="dxa"/>
          </w:tcPr>
          <w:p w:rsidR="003D1EE8" w:rsidRPr="00EC1CCC" w:rsidRDefault="006C28D6">
            <w:pPr>
              <w:rPr>
                <w:rFonts w:ascii="Arial Rounded MT Bold" w:hAnsi="Arial Rounded MT Bold"/>
                <w:sz w:val="24"/>
                <w:szCs w:val="24"/>
              </w:rPr>
            </w:pPr>
            <w:r>
              <w:rPr>
                <w:rFonts w:ascii="Arial Rounded MT Bold" w:hAnsi="Arial Rounded MT Bold"/>
                <w:sz w:val="24"/>
                <w:szCs w:val="24"/>
              </w:rPr>
              <w:t>MLT 251</w:t>
            </w:r>
          </w:p>
        </w:tc>
        <w:tc>
          <w:tcPr>
            <w:tcW w:w="7470" w:type="dxa"/>
          </w:tcPr>
          <w:p w:rsidR="003D1EE8" w:rsidRPr="00EC1CCC" w:rsidRDefault="006C28D6">
            <w:pPr>
              <w:rPr>
                <w:rFonts w:ascii="Arial Rounded MT Bold" w:hAnsi="Arial Rounded MT Bold"/>
                <w:sz w:val="24"/>
                <w:szCs w:val="24"/>
              </w:rPr>
            </w:pPr>
            <w:r>
              <w:rPr>
                <w:rFonts w:ascii="Arial Rounded MT Bold" w:hAnsi="Arial Rounded MT Bold"/>
                <w:sz w:val="24"/>
                <w:szCs w:val="24"/>
              </w:rPr>
              <w:t>Clinical Rotation I</w:t>
            </w:r>
          </w:p>
        </w:tc>
      </w:tr>
      <w:tr w:rsidR="005D3A25" w:rsidTr="00E12E81">
        <w:tc>
          <w:tcPr>
            <w:tcW w:w="450" w:type="dxa"/>
          </w:tcPr>
          <w:p w:rsidR="005D3A25" w:rsidRPr="00EC1CCC" w:rsidRDefault="005D3A25">
            <w:pPr>
              <w:rPr>
                <w:rFonts w:ascii="Arial Rounded MT Bold" w:hAnsi="Arial Rounded MT Bold"/>
                <w:sz w:val="24"/>
                <w:szCs w:val="24"/>
              </w:rPr>
            </w:pPr>
          </w:p>
        </w:tc>
        <w:tc>
          <w:tcPr>
            <w:tcW w:w="630" w:type="dxa"/>
          </w:tcPr>
          <w:p w:rsidR="005D3A25"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3</w:t>
            </w:r>
          </w:p>
        </w:tc>
        <w:tc>
          <w:tcPr>
            <w:tcW w:w="243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MLT 252</w:t>
            </w:r>
          </w:p>
        </w:tc>
        <w:tc>
          <w:tcPr>
            <w:tcW w:w="7470" w:type="dxa"/>
          </w:tcPr>
          <w:p w:rsidR="005D3A25" w:rsidRPr="00EC1CCC" w:rsidRDefault="006C28D6">
            <w:pPr>
              <w:rPr>
                <w:rFonts w:ascii="Arial Rounded MT Bold" w:hAnsi="Arial Rounded MT Bold"/>
                <w:sz w:val="24"/>
                <w:szCs w:val="24"/>
              </w:rPr>
            </w:pPr>
            <w:r>
              <w:rPr>
                <w:rFonts w:ascii="Arial Rounded MT Bold" w:hAnsi="Arial Rounded MT Bold"/>
                <w:sz w:val="24"/>
                <w:szCs w:val="24"/>
              </w:rPr>
              <w:t>Clinical Rotation II</w:t>
            </w:r>
          </w:p>
        </w:tc>
      </w:tr>
      <w:tr w:rsidR="00DB3C11" w:rsidTr="00E12E81">
        <w:tc>
          <w:tcPr>
            <w:tcW w:w="450" w:type="dxa"/>
          </w:tcPr>
          <w:p w:rsidR="00DB3C11" w:rsidRPr="00EC1CCC" w:rsidRDefault="00DB3C11">
            <w:pPr>
              <w:rPr>
                <w:rFonts w:ascii="Arial Rounded MT Bold" w:hAnsi="Arial Rounded MT Bold"/>
                <w:sz w:val="24"/>
                <w:szCs w:val="24"/>
              </w:rPr>
            </w:pPr>
          </w:p>
        </w:tc>
        <w:tc>
          <w:tcPr>
            <w:tcW w:w="630" w:type="dxa"/>
          </w:tcPr>
          <w:p w:rsidR="00DB3C11" w:rsidRPr="00EC1CCC" w:rsidRDefault="006C28D6" w:rsidP="00C51CDE">
            <w:pPr>
              <w:jc w:val="center"/>
              <w:rPr>
                <w:rFonts w:ascii="Arial Rounded MT Bold" w:hAnsi="Arial Rounded MT Bold"/>
                <w:sz w:val="24"/>
                <w:szCs w:val="24"/>
              </w:rPr>
            </w:pPr>
            <w:r>
              <w:rPr>
                <w:rFonts w:ascii="Arial Rounded MT Bold" w:hAnsi="Arial Rounded MT Bold"/>
                <w:sz w:val="24"/>
                <w:szCs w:val="24"/>
              </w:rPr>
              <w:t>3</w:t>
            </w:r>
          </w:p>
        </w:tc>
        <w:tc>
          <w:tcPr>
            <w:tcW w:w="2430" w:type="dxa"/>
          </w:tcPr>
          <w:p w:rsidR="00DB3C11" w:rsidRPr="00EC1CCC" w:rsidRDefault="006C28D6">
            <w:pPr>
              <w:rPr>
                <w:rFonts w:ascii="Arial Rounded MT Bold" w:hAnsi="Arial Rounded MT Bold"/>
                <w:sz w:val="24"/>
                <w:szCs w:val="24"/>
              </w:rPr>
            </w:pPr>
            <w:r>
              <w:rPr>
                <w:rFonts w:ascii="Arial Rounded MT Bold" w:hAnsi="Arial Rounded MT Bold"/>
                <w:sz w:val="24"/>
                <w:szCs w:val="24"/>
              </w:rPr>
              <w:t>PSY 211</w:t>
            </w:r>
          </w:p>
        </w:tc>
        <w:tc>
          <w:tcPr>
            <w:tcW w:w="7470" w:type="dxa"/>
          </w:tcPr>
          <w:p w:rsidR="00DB3C11" w:rsidRPr="00EC1CCC" w:rsidRDefault="006C28D6">
            <w:pPr>
              <w:rPr>
                <w:rFonts w:ascii="Arial Rounded MT Bold" w:hAnsi="Arial Rounded MT Bold"/>
                <w:sz w:val="24"/>
                <w:szCs w:val="24"/>
              </w:rPr>
            </w:pPr>
            <w:r>
              <w:rPr>
                <w:rFonts w:ascii="Arial Rounded MT Bold" w:hAnsi="Arial Rounded MT Bold"/>
                <w:sz w:val="24"/>
                <w:szCs w:val="24"/>
              </w:rPr>
              <w:t>Intro to Psychology</w:t>
            </w:r>
          </w:p>
        </w:tc>
      </w:tr>
      <w:tr w:rsidR="00EC1CCC" w:rsidTr="00E12E81">
        <w:tc>
          <w:tcPr>
            <w:tcW w:w="450" w:type="dxa"/>
          </w:tcPr>
          <w:p w:rsidR="00EC1CCC" w:rsidRPr="00EC1CCC" w:rsidRDefault="00EC1CCC">
            <w:pPr>
              <w:rPr>
                <w:rFonts w:ascii="Arial Rounded MT Bold" w:hAnsi="Arial Rounded MT Bold"/>
                <w:sz w:val="24"/>
                <w:szCs w:val="24"/>
              </w:rPr>
            </w:pPr>
          </w:p>
        </w:tc>
        <w:tc>
          <w:tcPr>
            <w:tcW w:w="630" w:type="dxa"/>
          </w:tcPr>
          <w:p w:rsidR="00EC1CCC" w:rsidRPr="00EC1CCC" w:rsidRDefault="00EC1CCC" w:rsidP="00C51CDE">
            <w:pPr>
              <w:jc w:val="center"/>
              <w:rPr>
                <w:rFonts w:ascii="Arial Rounded MT Bold" w:hAnsi="Arial Rounded MT Bold"/>
                <w:sz w:val="24"/>
                <w:szCs w:val="24"/>
              </w:rPr>
            </w:pPr>
            <w:r w:rsidRPr="00EC1CCC">
              <w:rPr>
                <w:rFonts w:ascii="Arial Rounded MT Bold" w:hAnsi="Arial Rounded MT Bold"/>
                <w:sz w:val="24"/>
                <w:szCs w:val="24"/>
              </w:rPr>
              <w:t>3</w:t>
            </w:r>
          </w:p>
        </w:tc>
        <w:tc>
          <w:tcPr>
            <w:tcW w:w="2430" w:type="dxa"/>
          </w:tcPr>
          <w:p w:rsidR="00EC1CCC" w:rsidRPr="00EC1CCC" w:rsidRDefault="00EC1CCC">
            <w:pPr>
              <w:rPr>
                <w:rFonts w:ascii="Arial Rounded MT Bold" w:hAnsi="Arial Rounded MT Bold"/>
                <w:sz w:val="24"/>
                <w:szCs w:val="24"/>
              </w:rPr>
            </w:pPr>
            <w:r w:rsidRPr="00EC1CCC">
              <w:rPr>
                <w:rFonts w:ascii="Arial Rounded MT Bold" w:hAnsi="Arial Rounded MT Bold"/>
                <w:sz w:val="24"/>
                <w:szCs w:val="24"/>
              </w:rPr>
              <w:t>SPC 111</w:t>
            </w:r>
          </w:p>
        </w:tc>
        <w:tc>
          <w:tcPr>
            <w:tcW w:w="7470" w:type="dxa"/>
          </w:tcPr>
          <w:p w:rsidR="00EC1CCC" w:rsidRPr="00EC1CCC" w:rsidRDefault="00EC1CCC">
            <w:pPr>
              <w:rPr>
                <w:rFonts w:ascii="Arial Rounded MT Bold" w:hAnsi="Arial Rounded MT Bold"/>
                <w:sz w:val="24"/>
                <w:szCs w:val="24"/>
              </w:rPr>
            </w:pPr>
            <w:r w:rsidRPr="00EC1CCC">
              <w:rPr>
                <w:rFonts w:ascii="Arial Rounded MT Bold" w:hAnsi="Arial Rounded MT Bold"/>
                <w:sz w:val="24"/>
                <w:szCs w:val="24"/>
              </w:rPr>
              <w:t>Speech</w:t>
            </w:r>
          </w:p>
        </w:tc>
      </w:tr>
    </w:tbl>
    <w:p w:rsidR="00012B51" w:rsidRDefault="00012B51">
      <w:pPr>
        <w:rPr>
          <w:rFonts w:ascii="Arial Rounded MT Bold" w:hAnsi="Arial Rounded MT Bold"/>
        </w:rPr>
      </w:pPr>
      <w:bookmarkStart w:id="0" w:name="_GoBack"/>
      <w:bookmarkEnd w:id="0"/>
    </w:p>
    <w:p w:rsidR="00012B51" w:rsidRPr="006C28D6" w:rsidRDefault="00012B51" w:rsidP="00012B51">
      <w:pPr>
        <w:pStyle w:val="ListParagraph"/>
        <w:numPr>
          <w:ilvl w:val="0"/>
          <w:numId w:val="2"/>
        </w:numPr>
        <w:autoSpaceDE w:val="0"/>
        <w:autoSpaceDN w:val="0"/>
        <w:adjustRightInd w:val="0"/>
        <w:spacing w:after="0" w:line="240" w:lineRule="auto"/>
        <w:rPr>
          <w:rFonts w:ascii="Arial Rounded MT Bold" w:hAnsi="Arial Rounded MT Bold" w:cs="TimesNewRomanPSMT"/>
          <w:sz w:val="18"/>
          <w:szCs w:val="16"/>
        </w:rPr>
      </w:pPr>
      <w:r w:rsidRPr="006C28D6">
        <w:rPr>
          <w:rFonts w:ascii="Arial Rounded MT Bold" w:hAnsi="Arial Rounded MT Bold" w:cs="TimesNewRomanPSMT"/>
          <w:sz w:val="18"/>
          <w:szCs w:val="16"/>
        </w:rPr>
        <w:t>MAT 116-College Algebra is the preferred course to be taken by students wishing to transfer or any IAI math course.</w:t>
      </w:r>
    </w:p>
    <w:p w:rsidR="00FC29C7" w:rsidRPr="00012B51" w:rsidRDefault="00012B51" w:rsidP="00012B51">
      <w:pPr>
        <w:pStyle w:val="ListParagraph"/>
        <w:numPr>
          <w:ilvl w:val="0"/>
          <w:numId w:val="2"/>
        </w:numPr>
        <w:rPr>
          <w:rFonts w:ascii="Arial Rounded MT Bold" w:hAnsi="Arial Rounded MT Bold"/>
        </w:rPr>
      </w:pPr>
      <w:r w:rsidRPr="00012B51">
        <w:rPr>
          <w:rFonts w:ascii="Arial Rounded MT Bold" w:hAnsi="Arial Rounded MT Bold" w:cs="TimesNewRomanPSMT"/>
          <w:sz w:val="18"/>
          <w:szCs w:val="16"/>
        </w:rPr>
        <w:t>A criminal background check and drug screening will be required after admission into the program</w:t>
      </w:r>
      <w:r w:rsidR="00E12E81" w:rsidRPr="00012B51">
        <w:rPr>
          <w:rFonts w:ascii="Arial Rounded MT Bold" w:hAnsi="Arial Rounded MT Bold"/>
        </w:rPr>
        <w:t xml:space="preserve"> </w:t>
      </w:r>
    </w:p>
    <w:p w:rsidR="00012B51" w:rsidRDefault="00012B51" w:rsidP="000B7E32">
      <w:pPr>
        <w:spacing w:line="240" w:lineRule="auto"/>
        <w:rPr>
          <w:rFonts w:ascii="Arial Rounded MT Bold" w:hAnsi="Arial Rounded MT Bold"/>
          <w:sz w:val="20"/>
        </w:rPr>
      </w:pPr>
    </w:p>
    <w:p w:rsidR="000B7E32" w:rsidRPr="000B7E32" w:rsidRDefault="000B7E32" w:rsidP="000B7E32">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3F050A" w:rsidRDefault="003F050A" w:rsidP="000B7E32">
      <w:pPr>
        <w:rPr>
          <w:rFonts w:ascii="Arial Rounded MT Bold" w:hAnsi="Arial Rounded MT Bold"/>
          <w:sz w:val="20"/>
        </w:rPr>
      </w:pPr>
    </w:p>
    <w:p w:rsidR="000B7E32" w:rsidRPr="000B7E32"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sectPr w:rsidR="000B7E32" w:rsidRPr="000B7E32" w:rsidSect="00A6145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20" w:rsidRDefault="00A32C20" w:rsidP="00A6145D">
      <w:pPr>
        <w:spacing w:after="0" w:line="240" w:lineRule="auto"/>
      </w:pPr>
      <w:r>
        <w:separator/>
      </w:r>
    </w:p>
  </w:endnote>
  <w:endnote w:type="continuationSeparator" w:id="0">
    <w:p w:rsidR="00A32C20" w:rsidRDefault="00A32C20"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1A5A7B">
      <w:rPr>
        <w:sz w:val="18"/>
      </w:rPr>
      <w:t>2021-2022</w:t>
    </w:r>
    <w:r w:rsidR="007744AF" w:rsidRPr="00B66D37">
      <w:rPr>
        <w:sz w:val="18"/>
      </w:rPr>
      <w:t xml:space="preserve"> Catalog</w:t>
    </w:r>
    <w:r>
      <w:rPr>
        <w:sz w:val="18"/>
      </w:rPr>
      <w:t xml:space="preserve">                                                     </w:t>
    </w:r>
    <w:r w:rsidR="001A5A7B">
      <w:rPr>
        <w:sz w:val="18"/>
      </w:rPr>
      <w:t>Updated: 4/21/2021</w:t>
    </w: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20" w:rsidRDefault="00A32C20" w:rsidP="00A6145D">
      <w:pPr>
        <w:spacing w:after="0" w:line="240" w:lineRule="auto"/>
      </w:pPr>
      <w:r>
        <w:separator/>
      </w:r>
    </w:p>
  </w:footnote>
  <w:footnote w:type="continuationSeparator" w:id="0">
    <w:p w:rsidR="00A32C20" w:rsidRDefault="00A32C20"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6C28D6"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Medical Laboratory Technologist</w:t>
    </w:r>
    <w:r w:rsidR="00FC29C7">
      <w:rPr>
        <w:rFonts w:ascii="Arial Rounded MT Bold" w:hAnsi="Arial Rounded MT Bold"/>
        <w:b/>
        <w:sz w:val="44"/>
      </w:rPr>
      <w:t xml:space="preserve"> A.A.S.</w:t>
    </w:r>
  </w:p>
  <w:p w:rsidR="00A6145D" w:rsidRDefault="00A61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3D"/>
    <w:multiLevelType w:val="hybridMultilevel"/>
    <w:tmpl w:val="926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77C4B"/>
    <w:multiLevelType w:val="hybridMultilevel"/>
    <w:tmpl w:val="116C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12B51"/>
    <w:rsid w:val="00082BA1"/>
    <w:rsid w:val="000B7E32"/>
    <w:rsid w:val="000C1A9F"/>
    <w:rsid w:val="00145257"/>
    <w:rsid w:val="00161511"/>
    <w:rsid w:val="001A5A7B"/>
    <w:rsid w:val="00207A51"/>
    <w:rsid w:val="0023627C"/>
    <w:rsid w:val="002B56F2"/>
    <w:rsid w:val="002D3608"/>
    <w:rsid w:val="003028E8"/>
    <w:rsid w:val="00307A7F"/>
    <w:rsid w:val="00310E4E"/>
    <w:rsid w:val="00357BE5"/>
    <w:rsid w:val="003D1EE8"/>
    <w:rsid w:val="003F050A"/>
    <w:rsid w:val="00454BC0"/>
    <w:rsid w:val="004870F7"/>
    <w:rsid w:val="004C1857"/>
    <w:rsid w:val="005146DD"/>
    <w:rsid w:val="005148D2"/>
    <w:rsid w:val="005554B2"/>
    <w:rsid w:val="005B11FB"/>
    <w:rsid w:val="005D3A25"/>
    <w:rsid w:val="00662E5D"/>
    <w:rsid w:val="006C28D6"/>
    <w:rsid w:val="00725425"/>
    <w:rsid w:val="00747BB2"/>
    <w:rsid w:val="007744AF"/>
    <w:rsid w:val="007F331A"/>
    <w:rsid w:val="00805F26"/>
    <w:rsid w:val="00812660"/>
    <w:rsid w:val="008258B4"/>
    <w:rsid w:val="008311A5"/>
    <w:rsid w:val="008C77D7"/>
    <w:rsid w:val="00946224"/>
    <w:rsid w:val="009B5284"/>
    <w:rsid w:val="009C0551"/>
    <w:rsid w:val="00A02B77"/>
    <w:rsid w:val="00A2015B"/>
    <w:rsid w:val="00A32C20"/>
    <w:rsid w:val="00A6145D"/>
    <w:rsid w:val="00A840A1"/>
    <w:rsid w:val="00A95D9C"/>
    <w:rsid w:val="00AD509A"/>
    <w:rsid w:val="00B14F41"/>
    <w:rsid w:val="00B66D37"/>
    <w:rsid w:val="00BF4BB7"/>
    <w:rsid w:val="00C279B7"/>
    <w:rsid w:val="00C51CDE"/>
    <w:rsid w:val="00CC4241"/>
    <w:rsid w:val="00D531F4"/>
    <w:rsid w:val="00D7755A"/>
    <w:rsid w:val="00DB3C11"/>
    <w:rsid w:val="00DC6366"/>
    <w:rsid w:val="00E12E81"/>
    <w:rsid w:val="00E855B6"/>
    <w:rsid w:val="00E93D01"/>
    <w:rsid w:val="00EC1CCC"/>
    <w:rsid w:val="00ED57AA"/>
    <w:rsid w:val="00F06AA0"/>
    <w:rsid w:val="00F9440B"/>
    <w:rsid w:val="00FC29C7"/>
    <w:rsid w:val="00FD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9D60"/>
  <w15:docId w15:val="{3C4B21D9-10CE-47A0-841E-F7E5606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danielleb</dc:creator>
  <cp:lastModifiedBy>Danielle Boyd</cp:lastModifiedBy>
  <cp:revision>2</cp:revision>
  <cp:lastPrinted>2015-01-28T15:03:00Z</cp:lastPrinted>
  <dcterms:created xsi:type="dcterms:W3CDTF">2021-04-21T15:35:00Z</dcterms:created>
  <dcterms:modified xsi:type="dcterms:W3CDTF">2021-04-21T15:35:00Z</dcterms:modified>
</cp:coreProperties>
</file>