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45D" w:rsidRPr="00A6145D" w:rsidRDefault="00D7755A" w:rsidP="00A6145D">
      <w:pPr>
        <w:pBdr>
          <w:bottom w:val="single" w:sz="4" w:space="1" w:color="auto"/>
        </w:pBdr>
        <w:tabs>
          <w:tab w:val="left" w:pos="7500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Degree </w:t>
      </w:r>
      <w:r w:rsidR="00151087">
        <w:rPr>
          <w:rFonts w:ascii="Arial Rounded MT Bold" w:hAnsi="Arial Rounded MT Bold"/>
          <w:sz w:val="24"/>
        </w:rPr>
        <w:t>Cod</w:t>
      </w:r>
      <w:r w:rsidR="005914E2">
        <w:rPr>
          <w:rFonts w:ascii="Arial Rounded MT Bold" w:hAnsi="Arial Rounded MT Bold"/>
          <w:sz w:val="24"/>
        </w:rPr>
        <w:t>e: CJ-2120</w:t>
      </w:r>
      <w:r w:rsidR="00D00967">
        <w:rPr>
          <w:rFonts w:ascii="Arial Rounded MT Bold" w:hAnsi="Arial Rounded MT Bold"/>
          <w:sz w:val="24"/>
        </w:rPr>
        <w:t xml:space="preserve"> </w:t>
      </w:r>
      <w:r w:rsidR="00A6145D" w:rsidRPr="00A6145D">
        <w:rPr>
          <w:rFonts w:ascii="Arial Rounded MT Bold" w:hAnsi="Arial Rounded MT Bold"/>
          <w:sz w:val="24"/>
        </w:rPr>
        <w:t xml:space="preserve">                   </w:t>
      </w:r>
      <w:r w:rsidR="008C77D7">
        <w:rPr>
          <w:rFonts w:ascii="Arial Rounded MT Bold" w:hAnsi="Arial Rounded MT Bold"/>
          <w:sz w:val="24"/>
        </w:rPr>
        <w:t xml:space="preserve"> </w:t>
      </w:r>
      <w:r w:rsidR="00FC29C7">
        <w:rPr>
          <w:rFonts w:ascii="Arial Rounded MT Bold" w:hAnsi="Arial Rounded MT Bold"/>
          <w:sz w:val="24"/>
        </w:rPr>
        <w:t xml:space="preserve">  </w:t>
      </w:r>
      <w:r w:rsidR="00A6145D" w:rsidRPr="00A6145D">
        <w:rPr>
          <w:rFonts w:ascii="Arial Rounded MT Bold" w:hAnsi="Arial Rounded MT Bold"/>
          <w:sz w:val="24"/>
        </w:rPr>
        <w:t>Minimu</w:t>
      </w:r>
      <w:r w:rsidR="00FC29C7">
        <w:rPr>
          <w:rFonts w:ascii="Arial Rounded MT Bold" w:hAnsi="Arial Rounded MT Bold"/>
          <w:sz w:val="24"/>
        </w:rPr>
        <w:t xml:space="preserve">m GPA: 2.0    </w:t>
      </w:r>
      <w:r w:rsidR="00FC29C7">
        <w:rPr>
          <w:rFonts w:ascii="Arial Rounded MT Bold" w:hAnsi="Arial Rounded MT Bold"/>
          <w:sz w:val="24"/>
        </w:rPr>
        <w:tab/>
        <w:t xml:space="preserve">        </w:t>
      </w:r>
      <w:r w:rsidR="0093391C">
        <w:rPr>
          <w:rFonts w:ascii="Arial Rounded MT Bold" w:hAnsi="Arial Rounded MT Bold"/>
          <w:sz w:val="24"/>
        </w:rPr>
        <w:t>Minimum Hours: 62</w:t>
      </w:r>
    </w:p>
    <w:p w:rsidR="00A2015B" w:rsidRPr="00A2015B" w:rsidRDefault="00A2015B" w:rsidP="00A2015B">
      <w:pPr>
        <w:tabs>
          <w:tab w:val="center" w:pos="4680"/>
          <w:tab w:val="right" w:pos="9360"/>
        </w:tabs>
        <w:spacing w:after="0" w:line="240" w:lineRule="auto"/>
        <w:rPr>
          <w:rFonts w:ascii="Arial Rounded MT Bold" w:hAnsi="Arial Rounded MT Bold"/>
        </w:rPr>
      </w:pPr>
      <w:proofErr w:type="gramStart"/>
      <w:r w:rsidRPr="00A2015B">
        <w:rPr>
          <w:rFonts w:ascii="Arial Rounded MT Bold" w:hAnsi="Arial Rounded MT Bold"/>
        </w:rPr>
        <w:t>Name:_</w:t>
      </w:r>
      <w:proofErr w:type="gramEnd"/>
      <w:r w:rsidRPr="00A2015B">
        <w:rPr>
          <w:rFonts w:ascii="Arial Rounded MT Bold" w:hAnsi="Arial Rounded MT Bold"/>
        </w:rPr>
        <w:t>_______________________________</w:t>
      </w:r>
      <w:r>
        <w:rPr>
          <w:rFonts w:ascii="Arial Rounded MT Bold" w:hAnsi="Arial Rounded MT Bold"/>
        </w:rPr>
        <w:t>______________</w:t>
      </w:r>
      <w:r w:rsidRPr="00A2015B">
        <w:rPr>
          <w:rFonts w:ascii="Arial Rounded MT Bold" w:hAnsi="Arial Rounded MT Bold"/>
        </w:rPr>
        <w:t xml:space="preserve">    ID:</w:t>
      </w:r>
      <w:r>
        <w:rPr>
          <w:rFonts w:ascii="Arial Rounded MT Bold" w:hAnsi="Arial Rounded MT Bold"/>
        </w:rPr>
        <w:t>_</w:t>
      </w:r>
      <w:r w:rsidRPr="00A2015B">
        <w:rPr>
          <w:rFonts w:ascii="Arial Rounded MT Bold" w:hAnsi="Arial Rounded MT Bold"/>
        </w:rPr>
        <w:t>___________________   Date:______________</w:t>
      </w:r>
    </w:p>
    <w:p w:rsidR="00257CD4" w:rsidRDefault="00257CD4" w:rsidP="00DF6B5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</w:p>
    <w:p w:rsidR="005914E2" w:rsidRPr="005914E2" w:rsidRDefault="005914E2" w:rsidP="005914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5914E2">
        <w:rPr>
          <w:rFonts w:ascii="Arial Rounded MT Bold" w:hAnsi="Arial Rounded MT Bold" w:cs="TimesNewRomanPSMT"/>
          <w:sz w:val="20"/>
          <w:szCs w:val="16"/>
        </w:rPr>
        <w:t>This two-year curriculum leads to an Associate of Applied Science degree in Criminal Justice Technology and is designed to prov</w:t>
      </w:r>
      <w:r>
        <w:rPr>
          <w:rFonts w:ascii="Arial Rounded MT Bold" w:hAnsi="Arial Rounded MT Bold" w:cs="TimesNewRomanPSMT"/>
          <w:sz w:val="20"/>
          <w:szCs w:val="16"/>
        </w:rPr>
        <w:t xml:space="preserve">ide the student with sufficient </w:t>
      </w:r>
      <w:r w:rsidRPr="005914E2">
        <w:rPr>
          <w:rFonts w:ascii="Arial Rounded MT Bold" w:hAnsi="Arial Rounded MT Bold" w:cs="TimesNewRomanPSMT"/>
          <w:sz w:val="20"/>
          <w:szCs w:val="16"/>
        </w:rPr>
        <w:t>background and competencies required for employment in the law enforcement profession.</w:t>
      </w:r>
    </w:p>
    <w:p w:rsidR="005914E2" w:rsidRPr="005914E2" w:rsidRDefault="005914E2" w:rsidP="005914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i/>
          <w:iCs/>
          <w:sz w:val="20"/>
          <w:szCs w:val="16"/>
        </w:rPr>
      </w:pPr>
      <w:r w:rsidRPr="005914E2">
        <w:rPr>
          <w:rFonts w:ascii="Arial Rounded MT Bold" w:hAnsi="Arial Rounded MT Bold"/>
          <w:b/>
          <w:bCs/>
          <w:i/>
          <w:iCs/>
          <w:sz w:val="20"/>
          <w:szCs w:val="16"/>
        </w:rPr>
        <w:t>This 2+2 program will transfer into the Criminal Justice - Law Enforcement or Corrections Option program at SEMO. Interested students should seek advisement.</w:t>
      </w:r>
    </w:p>
    <w:p w:rsidR="005914E2" w:rsidRDefault="005914E2" w:rsidP="005914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i/>
          <w:iCs/>
          <w:sz w:val="20"/>
          <w:szCs w:val="16"/>
        </w:rPr>
      </w:pPr>
    </w:p>
    <w:p w:rsidR="00432A8B" w:rsidRPr="005914E2" w:rsidRDefault="005914E2" w:rsidP="005914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4"/>
          <w:szCs w:val="16"/>
        </w:rPr>
      </w:pPr>
      <w:r w:rsidRPr="005914E2">
        <w:rPr>
          <w:rFonts w:ascii="Arial Rounded MT Bold" w:hAnsi="Arial Rounded MT Bold"/>
          <w:b/>
          <w:bCs/>
          <w:i/>
          <w:iCs/>
          <w:sz w:val="20"/>
          <w:szCs w:val="16"/>
        </w:rPr>
        <w:t>This program will transfer into the Criminology and Criminal Justice Program at SIU-C. Interested students should seek advisement.</w:t>
      </w:r>
    </w:p>
    <w:tbl>
      <w:tblPr>
        <w:tblStyle w:val="TableGrid"/>
        <w:tblW w:w="10980" w:type="dxa"/>
        <w:tblInd w:w="108" w:type="dxa"/>
        <w:tblLook w:val="04A0" w:firstRow="1" w:lastRow="0" w:firstColumn="1" w:lastColumn="0" w:noHBand="0" w:noVBand="1"/>
      </w:tblPr>
      <w:tblGrid>
        <w:gridCol w:w="450"/>
        <w:gridCol w:w="630"/>
        <w:gridCol w:w="2700"/>
        <w:gridCol w:w="7200"/>
      </w:tblGrid>
      <w:tr w:rsidR="0093391C" w:rsidTr="00852672">
        <w:tc>
          <w:tcPr>
            <w:tcW w:w="450" w:type="dxa"/>
          </w:tcPr>
          <w:p w:rsidR="0093391C" w:rsidRPr="00EC1CCC" w:rsidRDefault="0093391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93391C" w:rsidRDefault="0093391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93391C" w:rsidRDefault="0093391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BIO 212</w:t>
            </w:r>
          </w:p>
        </w:tc>
        <w:tc>
          <w:tcPr>
            <w:tcW w:w="7200" w:type="dxa"/>
          </w:tcPr>
          <w:p w:rsidR="0093391C" w:rsidRDefault="0093391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Anatomy and Physiology</w:t>
            </w:r>
          </w:p>
        </w:tc>
      </w:tr>
      <w:tr w:rsidR="00852672" w:rsidTr="00852672">
        <w:tc>
          <w:tcPr>
            <w:tcW w:w="450" w:type="dxa"/>
          </w:tcPr>
          <w:p w:rsidR="00852672" w:rsidRPr="00EC1CCC" w:rsidRDefault="00852672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52672" w:rsidRDefault="00DF6B5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52672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111</w:t>
            </w:r>
          </w:p>
        </w:tc>
        <w:tc>
          <w:tcPr>
            <w:tcW w:w="7200" w:type="dxa"/>
          </w:tcPr>
          <w:p w:rsidR="00852672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Criminal Law I</w:t>
            </w:r>
          </w:p>
        </w:tc>
      </w:tr>
      <w:tr w:rsidR="00DF6B56" w:rsidTr="00852672">
        <w:tc>
          <w:tcPr>
            <w:tcW w:w="450" w:type="dxa"/>
          </w:tcPr>
          <w:p w:rsidR="00DF6B56" w:rsidRPr="00EC1CCC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F6B56" w:rsidRDefault="00DF6B5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DF6B5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113</w:t>
            </w:r>
          </w:p>
        </w:tc>
        <w:tc>
          <w:tcPr>
            <w:tcW w:w="7200" w:type="dxa"/>
          </w:tcPr>
          <w:p w:rsidR="00DF6B5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Ethics in Criminal Justice</w:t>
            </w:r>
          </w:p>
        </w:tc>
      </w:tr>
      <w:tr w:rsidR="00DF6B56" w:rsidTr="00852672">
        <w:tc>
          <w:tcPr>
            <w:tcW w:w="450" w:type="dxa"/>
          </w:tcPr>
          <w:p w:rsidR="00DF6B56" w:rsidRPr="00EC1CCC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F6B56" w:rsidRDefault="00DF6B5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DF6B5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123</w:t>
            </w:r>
          </w:p>
        </w:tc>
        <w:tc>
          <w:tcPr>
            <w:tcW w:w="7200" w:type="dxa"/>
          </w:tcPr>
          <w:p w:rsidR="00DF6B5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 to Crime Control</w:t>
            </w:r>
          </w:p>
        </w:tc>
      </w:tr>
      <w:tr w:rsidR="00DF6B56" w:rsidTr="00852672">
        <w:tc>
          <w:tcPr>
            <w:tcW w:w="450" w:type="dxa"/>
          </w:tcPr>
          <w:p w:rsidR="00DF6B56" w:rsidRPr="00EC1CCC" w:rsidRDefault="00DF6B5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DF6B56" w:rsidRDefault="00DF6B56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DF6B5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125</w:t>
            </w:r>
          </w:p>
        </w:tc>
        <w:tc>
          <w:tcPr>
            <w:tcW w:w="7200" w:type="dxa"/>
          </w:tcPr>
          <w:p w:rsidR="00DF6B5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Criminal Behavior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5914E2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06C6" w:rsidRDefault="0093391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210</w:t>
            </w:r>
          </w:p>
        </w:tc>
        <w:tc>
          <w:tcPr>
            <w:tcW w:w="7200" w:type="dxa"/>
          </w:tcPr>
          <w:p w:rsidR="008406C6" w:rsidRDefault="0093391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 to Victimology</w:t>
            </w:r>
          </w:p>
        </w:tc>
      </w:tr>
      <w:tr w:rsidR="0093391C" w:rsidTr="00852672">
        <w:tc>
          <w:tcPr>
            <w:tcW w:w="450" w:type="dxa"/>
          </w:tcPr>
          <w:p w:rsidR="0093391C" w:rsidRPr="00EC1CCC" w:rsidRDefault="0093391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93391C" w:rsidRDefault="0093391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93391C" w:rsidRDefault="0093391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211</w:t>
            </w:r>
          </w:p>
        </w:tc>
        <w:tc>
          <w:tcPr>
            <w:tcW w:w="7200" w:type="dxa"/>
          </w:tcPr>
          <w:p w:rsidR="0093391C" w:rsidRDefault="0093391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Criminal Law II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5914E2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06C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213</w:t>
            </w:r>
          </w:p>
        </w:tc>
        <w:tc>
          <w:tcPr>
            <w:tcW w:w="7200" w:type="dxa"/>
          </w:tcPr>
          <w:p w:rsidR="008406C6" w:rsidRDefault="005914E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Criminal Investigations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06C6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223</w:t>
            </w:r>
          </w:p>
        </w:tc>
        <w:tc>
          <w:tcPr>
            <w:tcW w:w="7200" w:type="dxa"/>
          </w:tcPr>
          <w:p w:rsidR="008406C6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 to Corrections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06C6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224</w:t>
            </w:r>
          </w:p>
        </w:tc>
        <w:tc>
          <w:tcPr>
            <w:tcW w:w="7200" w:type="dxa"/>
          </w:tcPr>
          <w:p w:rsidR="008406C6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Juvenile Justice</w:t>
            </w:r>
          </w:p>
        </w:tc>
      </w:tr>
      <w:tr w:rsidR="0093391C" w:rsidTr="00852672">
        <w:tc>
          <w:tcPr>
            <w:tcW w:w="450" w:type="dxa"/>
          </w:tcPr>
          <w:p w:rsidR="0093391C" w:rsidRPr="00EC1CCC" w:rsidRDefault="0093391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93391C" w:rsidRDefault="0093391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93391C" w:rsidRDefault="0093391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225</w:t>
            </w:r>
          </w:p>
        </w:tc>
        <w:tc>
          <w:tcPr>
            <w:tcW w:w="7200" w:type="dxa"/>
          </w:tcPr>
          <w:p w:rsidR="0093391C" w:rsidRDefault="0093391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 to Terrorism</w:t>
            </w:r>
          </w:p>
        </w:tc>
      </w:tr>
      <w:tr w:rsidR="0093391C" w:rsidTr="00852672">
        <w:tc>
          <w:tcPr>
            <w:tcW w:w="450" w:type="dxa"/>
          </w:tcPr>
          <w:p w:rsidR="0093391C" w:rsidRPr="00EC1CCC" w:rsidRDefault="0093391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93391C" w:rsidRDefault="0093391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3391C" w:rsidRDefault="0093391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CJ 199</w:t>
            </w:r>
          </w:p>
        </w:tc>
        <w:tc>
          <w:tcPr>
            <w:tcW w:w="7200" w:type="dxa"/>
          </w:tcPr>
          <w:p w:rsidR="0093391C" w:rsidRDefault="0093391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Criminal Justice Internship</w:t>
            </w:r>
          </w:p>
        </w:tc>
      </w:tr>
      <w:tr w:rsidR="008406C6" w:rsidTr="00852672">
        <w:tc>
          <w:tcPr>
            <w:tcW w:w="450" w:type="dxa"/>
          </w:tcPr>
          <w:p w:rsidR="008406C6" w:rsidRPr="00EC1CCC" w:rsidRDefault="008406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8406C6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8406C6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 111</w:t>
            </w:r>
          </w:p>
        </w:tc>
        <w:tc>
          <w:tcPr>
            <w:tcW w:w="7200" w:type="dxa"/>
          </w:tcPr>
          <w:p w:rsidR="008406C6" w:rsidRPr="008406C6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Business Computer Systems</w:t>
            </w:r>
          </w:p>
        </w:tc>
      </w:tr>
      <w:tr w:rsidR="00257CD4" w:rsidTr="00852672">
        <w:tc>
          <w:tcPr>
            <w:tcW w:w="450" w:type="dxa"/>
          </w:tcPr>
          <w:p w:rsidR="00257CD4" w:rsidRPr="00EC1CCC" w:rsidRDefault="00257CD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57CD4" w:rsidRDefault="00257CD4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57CD4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 124</w:t>
            </w:r>
          </w:p>
        </w:tc>
        <w:tc>
          <w:tcPr>
            <w:tcW w:w="7200" w:type="dxa"/>
          </w:tcPr>
          <w:p w:rsidR="00257CD4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Technical Communication I</w:t>
            </w:r>
          </w:p>
        </w:tc>
      </w:tr>
      <w:tr w:rsidR="00257CD4" w:rsidTr="00852672">
        <w:tc>
          <w:tcPr>
            <w:tcW w:w="450" w:type="dxa"/>
          </w:tcPr>
          <w:p w:rsidR="00257CD4" w:rsidRPr="00EC1CCC" w:rsidRDefault="00257CD4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257CD4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257CD4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 221</w:t>
            </w:r>
          </w:p>
        </w:tc>
        <w:tc>
          <w:tcPr>
            <w:tcW w:w="7200" w:type="dxa"/>
          </w:tcPr>
          <w:p w:rsidR="00257CD4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Technical Communication II</w:t>
            </w:r>
          </w:p>
        </w:tc>
      </w:tr>
      <w:tr w:rsidR="00B056CF" w:rsidTr="00852672">
        <w:tc>
          <w:tcPr>
            <w:tcW w:w="450" w:type="dxa"/>
          </w:tcPr>
          <w:p w:rsidR="00B056CF" w:rsidRPr="00EC1CCC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056CF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B056CF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HLT 111</w:t>
            </w:r>
          </w:p>
        </w:tc>
        <w:tc>
          <w:tcPr>
            <w:tcW w:w="7200" w:type="dxa"/>
          </w:tcPr>
          <w:p w:rsidR="00B056CF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Health</w:t>
            </w:r>
          </w:p>
        </w:tc>
      </w:tr>
      <w:tr w:rsidR="00B056CF" w:rsidTr="00852672">
        <w:tc>
          <w:tcPr>
            <w:tcW w:w="450" w:type="dxa"/>
          </w:tcPr>
          <w:p w:rsidR="00B056CF" w:rsidRPr="00EC1CCC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056CF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056CF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MAT 121</w:t>
            </w:r>
          </w:p>
        </w:tc>
        <w:tc>
          <w:tcPr>
            <w:tcW w:w="7200" w:type="dxa"/>
          </w:tcPr>
          <w:p w:rsidR="00B056CF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Technical Math</w:t>
            </w:r>
          </w:p>
        </w:tc>
      </w:tr>
      <w:tr w:rsidR="00B056CF" w:rsidTr="00852672">
        <w:tc>
          <w:tcPr>
            <w:tcW w:w="450" w:type="dxa"/>
          </w:tcPr>
          <w:p w:rsidR="00B056CF" w:rsidRPr="00EC1CCC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056CF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056CF" w:rsidRDefault="003E603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PSY 211</w:t>
            </w:r>
          </w:p>
        </w:tc>
        <w:tc>
          <w:tcPr>
            <w:tcW w:w="7200" w:type="dxa"/>
          </w:tcPr>
          <w:p w:rsidR="00B056CF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Introduction to Ps</w:t>
            </w:r>
            <w:r w:rsidR="003E603C">
              <w:rPr>
                <w:rFonts w:ascii="Arial Rounded MT Bold" w:hAnsi="Arial Rounded MT Bold"/>
                <w:sz w:val="24"/>
                <w:szCs w:val="24"/>
              </w:rPr>
              <w:t>ychology</w:t>
            </w:r>
          </w:p>
        </w:tc>
      </w:tr>
      <w:tr w:rsidR="003E603C" w:rsidTr="00852672">
        <w:tc>
          <w:tcPr>
            <w:tcW w:w="450" w:type="dxa"/>
          </w:tcPr>
          <w:p w:rsidR="003E603C" w:rsidRPr="00EC1CCC" w:rsidRDefault="003E603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3E603C" w:rsidRDefault="003E603C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3E603C" w:rsidRDefault="003E603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SEM 200</w:t>
            </w:r>
          </w:p>
        </w:tc>
        <w:tc>
          <w:tcPr>
            <w:tcW w:w="7200" w:type="dxa"/>
          </w:tcPr>
          <w:p w:rsidR="003E603C" w:rsidRDefault="003E603C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Career Decision Making</w:t>
            </w:r>
          </w:p>
        </w:tc>
      </w:tr>
      <w:tr w:rsidR="00B056CF" w:rsidTr="00852672">
        <w:tc>
          <w:tcPr>
            <w:tcW w:w="450" w:type="dxa"/>
          </w:tcPr>
          <w:p w:rsidR="00B056CF" w:rsidRPr="00EC1CCC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056CF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056CF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SOC 212</w:t>
            </w:r>
          </w:p>
        </w:tc>
        <w:tc>
          <w:tcPr>
            <w:tcW w:w="7200" w:type="dxa"/>
          </w:tcPr>
          <w:p w:rsidR="00B056CF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Sociology</w:t>
            </w:r>
          </w:p>
        </w:tc>
      </w:tr>
      <w:tr w:rsidR="00B056CF" w:rsidTr="00852672">
        <w:tc>
          <w:tcPr>
            <w:tcW w:w="450" w:type="dxa"/>
          </w:tcPr>
          <w:p w:rsidR="00B056CF" w:rsidRPr="00EC1CCC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630" w:type="dxa"/>
          </w:tcPr>
          <w:p w:rsidR="00B056CF" w:rsidRDefault="00B056CF" w:rsidP="00C51CDE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056CF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SPC 210</w:t>
            </w:r>
          </w:p>
        </w:tc>
        <w:tc>
          <w:tcPr>
            <w:tcW w:w="7200" w:type="dxa"/>
          </w:tcPr>
          <w:p w:rsidR="00B056CF" w:rsidRDefault="00B056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Interpersonal Communication</w:t>
            </w:r>
          </w:p>
        </w:tc>
      </w:tr>
    </w:tbl>
    <w:p w:rsidR="00432A8B" w:rsidRDefault="00432A8B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151087">
        <w:rPr>
          <w:rFonts w:ascii="Arial Rounded MT Bold" w:hAnsi="Arial Rounded MT Bold"/>
          <w:b/>
          <w:bCs/>
          <w:color w:val="000000"/>
          <w:sz w:val="20"/>
          <w:szCs w:val="20"/>
        </w:rPr>
        <w:t>Possible Career Opportunities</w:t>
      </w:r>
    </w:p>
    <w:p w:rsidR="00852672" w:rsidRPr="005914E2" w:rsidRDefault="005914E2" w:rsidP="005914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20"/>
        </w:rPr>
      </w:pPr>
      <w:r w:rsidRPr="005914E2">
        <w:rPr>
          <w:rFonts w:ascii="Arial Rounded MT Bold" w:hAnsi="Arial Rounded MT Bold" w:cs="TimesNewRomanPSMT"/>
          <w:sz w:val="20"/>
          <w:szCs w:val="20"/>
        </w:rPr>
        <w:t>Police Officer, Patrolman, Patrol Officer, Police Sergeant, State Trooper, Police Patrol Offi</w:t>
      </w:r>
      <w:r>
        <w:rPr>
          <w:rFonts w:ascii="Arial Rounded MT Bold" w:hAnsi="Arial Rounded MT Bold" w:cs="TimesNewRomanPSMT"/>
          <w:sz w:val="20"/>
          <w:szCs w:val="20"/>
        </w:rPr>
        <w:t xml:space="preserve">cer, Public Safety Officer, Law </w:t>
      </w:r>
      <w:r w:rsidRPr="005914E2">
        <w:rPr>
          <w:rFonts w:ascii="Arial Rounded MT Bold" w:hAnsi="Arial Rounded MT Bold" w:cs="TimesNewRomanPSMT"/>
          <w:sz w:val="20"/>
          <w:szCs w:val="20"/>
        </w:rPr>
        <w:t>Enforcement Officer, Alcohol Law Enforcement Agent, Officer</w:t>
      </w:r>
      <w:r w:rsidRPr="005914E2">
        <w:rPr>
          <w:rFonts w:ascii="Arial Rounded MT Bold" w:hAnsi="Arial Rounded MT Bold"/>
          <w:b/>
          <w:bCs/>
          <w:sz w:val="20"/>
          <w:szCs w:val="20"/>
        </w:rPr>
        <w:t xml:space="preserve">, </w:t>
      </w:r>
      <w:r w:rsidRPr="005914E2">
        <w:rPr>
          <w:rFonts w:ascii="Arial Rounded MT Bold" w:hAnsi="Arial Rounded MT Bold" w:cs="TimesNewRomanPSMT"/>
          <w:sz w:val="20"/>
          <w:szCs w:val="20"/>
        </w:rPr>
        <w:t xml:space="preserve">Detective, Fugitive Detective, </w:t>
      </w:r>
      <w:r>
        <w:rPr>
          <w:rFonts w:ascii="Arial Rounded MT Bold" w:hAnsi="Arial Rounded MT Bold" w:cs="TimesNewRomanPSMT"/>
          <w:sz w:val="20"/>
          <w:szCs w:val="20"/>
        </w:rPr>
        <w:t xml:space="preserve">Investigator, Police Detective, </w:t>
      </w:r>
      <w:r w:rsidRPr="005914E2">
        <w:rPr>
          <w:rFonts w:ascii="Arial Rounded MT Bold" w:hAnsi="Arial Rounded MT Bold" w:cs="TimesNewRomanPSMT"/>
          <w:sz w:val="20"/>
          <w:szCs w:val="20"/>
        </w:rPr>
        <w:t>Narcotics Detective, Fugitive Investigator, Narcotics Investigator, Detective Sergeant, Detective Supervisor, Sex Crimes Detective</w:t>
      </w:r>
    </w:p>
    <w:p w:rsidR="00DF6B56" w:rsidRDefault="00DF6B56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bCs/>
          <w:color w:val="000000"/>
          <w:sz w:val="20"/>
          <w:szCs w:val="20"/>
        </w:rPr>
      </w:pPr>
    </w:p>
    <w:p w:rsidR="00151087" w:rsidRPr="00151087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color w:val="0000FF"/>
          <w:sz w:val="20"/>
          <w:szCs w:val="20"/>
        </w:rPr>
      </w:pPr>
      <w:r w:rsidRPr="00151087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O*NET Links: </w:t>
      </w:r>
      <w:r w:rsidRPr="00151087">
        <w:rPr>
          <w:rFonts w:ascii="Arial Rounded MT Bold" w:hAnsi="Arial Rounded MT Bold" w:cs="TimesNewRomanPSMT"/>
          <w:color w:val="0000FF"/>
          <w:sz w:val="20"/>
          <w:szCs w:val="20"/>
        </w:rPr>
        <w:t>www.onetonline.org</w:t>
      </w:r>
    </w:p>
    <w:p w:rsidR="00151087" w:rsidRPr="00DF6B56" w:rsidRDefault="00151087" w:rsidP="00151087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NewRomanPSMT"/>
          <w:sz w:val="20"/>
          <w:szCs w:val="16"/>
        </w:rPr>
      </w:pPr>
      <w:r w:rsidRPr="00151087">
        <w:rPr>
          <w:rFonts w:ascii="Arial Rounded MT Bold" w:hAnsi="Arial Rounded MT Bold" w:cs="TimesNewRomanPSMT"/>
          <w:color w:val="000000"/>
          <w:sz w:val="20"/>
          <w:szCs w:val="20"/>
        </w:rPr>
        <w:t>SOC Codes</w:t>
      </w:r>
      <w:r w:rsidRPr="00DF6B56">
        <w:rPr>
          <w:rFonts w:ascii="Arial Rounded MT Bold" w:hAnsi="Arial Rounded MT Bold" w:cs="TimesNewRomanPSMT"/>
          <w:color w:val="000000"/>
          <w:szCs w:val="20"/>
        </w:rPr>
        <w:t xml:space="preserve">: </w:t>
      </w:r>
      <w:r w:rsidR="005914E2" w:rsidRPr="005914E2">
        <w:rPr>
          <w:rFonts w:ascii="Arial Rounded MT Bold" w:hAnsi="Arial Rounded MT Bold" w:cs="TimesNewRomanPSMT"/>
          <w:color w:val="004489"/>
          <w:sz w:val="20"/>
          <w:szCs w:val="20"/>
        </w:rPr>
        <w:t>33-3021.01, 33-3051.01</w:t>
      </w:r>
    </w:p>
    <w:p w:rsidR="00432A8B" w:rsidRDefault="00432A8B" w:rsidP="00257CD4">
      <w:pPr>
        <w:spacing w:line="240" w:lineRule="auto"/>
        <w:rPr>
          <w:rFonts w:ascii="Arial Rounded MT Bold" w:hAnsi="Arial Rounded MT Bold"/>
          <w:sz w:val="20"/>
        </w:rPr>
      </w:pPr>
      <w:bookmarkStart w:id="0" w:name="_GoBack"/>
      <w:bookmarkEnd w:id="0"/>
    </w:p>
    <w:p w:rsidR="003F050A" w:rsidRDefault="000B7E32" w:rsidP="00257CD4">
      <w:pPr>
        <w:spacing w:line="240" w:lineRule="auto"/>
        <w:rPr>
          <w:rFonts w:ascii="Arial Rounded MT Bold" w:hAnsi="Arial Rounded MT Bold"/>
          <w:sz w:val="20"/>
        </w:rPr>
      </w:pPr>
      <w:r w:rsidRPr="000B7E32">
        <w:rPr>
          <w:rFonts w:ascii="Arial Rounded MT Bold" w:hAnsi="Arial Rounded MT Bold"/>
          <w:sz w:val="20"/>
        </w:rPr>
        <w:t xml:space="preserve">I have received a copy and agree to follow this degree audit:    </w:t>
      </w:r>
      <w:r w:rsidRPr="000B7E32">
        <w:rPr>
          <w:rFonts w:ascii="Arial Rounded MT Bold" w:hAnsi="Arial Rounded MT Bold"/>
          <w:sz w:val="20"/>
        </w:rPr>
        <w:tab/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257CD4" w:rsidRDefault="00257CD4" w:rsidP="00257CD4">
      <w:pPr>
        <w:spacing w:line="240" w:lineRule="auto"/>
        <w:rPr>
          <w:rFonts w:ascii="Arial Rounded MT Bold" w:hAnsi="Arial Rounded MT Bold"/>
          <w:sz w:val="20"/>
        </w:rPr>
      </w:pPr>
    </w:p>
    <w:p w:rsidR="005912C6" w:rsidRDefault="000B7E32" w:rsidP="000B7E32">
      <w:pPr>
        <w:rPr>
          <w:rFonts w:ascii="Arial Rounded MT Bold" w:hAnsi="Arial Rounded MT Bold"/>
          <w:sz w:val="20"/>
        </w:rPr>
      </w:pPr>
      <w:proofErr w:type="gramStart"/>
      <w:r w:rsidRPr="000B7E32">
        <w:rPr>
          <w:rFonts w:ascii="Arial Rounded MT Bold" w:hAnsi="Arial Rounded MT Bold"/>
          <w:sz w:val="20"/>
        </w:rPr>
        <w:t>Student:_</w:t>
      </w:r>
      <w:proofErr w:type="gramEnd"/>
      <w:r w:rsidRPr="000B7E32">
        <w:rPr>
          <w:rFonts w:ascii="Arial Rounded MT Bold" w:hAnsi="Arial Rounded MT Bold"/>
          <w:sz w:val="20"/>
        </w:rPr>
        <w:t>__________________________________    Advisor:______________________________</w:t>
      </w:r>
      <w:r w:rsidR="00B66D37">
        <w:rPr>
          <w:rFonts w:ascii="Arial Rounded MT Bold" w:hAnsi="Arial Rounded MT Bold"/>
          <w:sz w:val="20"/>
        </w:rPr>
        <w:t xml:space="preserve">_____      </w:t>
      </w:r>
      <w:r w:rsidRPr="000B7E32">
        <w:rPr>
          <w:rFonts w:ascii="Arial Rounded MT Bold" w:hAnsi="Arial Rounded MT Bold"/>
          <w:sz w:val="20"/>
        </w:rPr>
        <w:t>Date________</w:t>
      </w:r>
      <w:r w:rsidR="00B66D37">
        <w:rPr>
          <w:rFonts w:ascii="Arial Rounded MT Bold" w:hAnsi="Arial Rounded MT Bold"/>
          <w:sz w:val="20"/>
        </w:rPr>
        <w:t>___</w:t>
      </w:r>
      <w:r w:rsidRPr="000B7E32">
        <w:rPr>
          <w:rFonts w:ascii="Arial Rounded MT Bold" w:hAnsi="Arial Rounded MT Bold"/>
          <w:sz w:val="20"/>
        </w:rPr>
        <w:tab/>
        <w:t xml:space="preserve"> </w:t>
      </w:r>
    </w:p>
    <w:p w:rsidR="000B7E32" w:rsidRPr="005912C6" w:rsidRDefault="000B7E32" w:rsidP="005912C6">
      <w:pPr>
        <w:jc w:val="center"/>
        <w:rPr>
          <w:rFonts w:ascii="Arial Rounded MT Bold" w:hAnsi="Arial Rounded MT Bold"/>
          <w:sz w:val="20"/>
        </w:rPr>
      </w:pPr>
    </w:p>
    <w:sectPr w:rsidR="000B7E32" w:rsidRPr="005912C6" w:rsidSect="00A6145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C77" w:rsidRDefault="00695C77" w:rsidP="00A6145D">
      <w:pPr>
        <w:spacing w:after="0" w:line="240" w:lineRule="auto"/>
      </w:pPr>
      <w:r>
        <w:separator/>
      </w:r>
    </w:p>
  </w:endnote>
  <w:endnote w:type="continuationSeparator" w:id="0">
    <w:p w:rsidR="00695C77" w:rsidRDefault="00695C77" w:rsidP="00A6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AF" w:rsidRPr="00B66D37" w:rsidRDefault="003F050A" w:rsidP="007744AF">
    <w:pPr>
      <w:pStyle w:val="Footer"/>
      <w:jc w:val="center"/>
      <w:rPr>
        <w:sz w:val="18"/>
      </w:rPr>
    </w:pPr>
    <w:r>
      <w:rPr>
        <w:sz w:val="18"/>
      </w:rPr>
      <w:tab/>
    </w:r>
    <w:r>
      <w:rPr>
        <w:sz w:val="18"/>
      </w:rPr>
      <w:tab/>
    </w:r>
    <w:r w:rsidR="005912C6">
      <w:rPr>
        <w:sz w:val="18"/>
      </w:rPr>
      <w:t>2021-2022</w:t>
    </w:r>
    <w:r w:rsidR="007744AF" w:rsidRPr="00B66D37">
      <w:rPr>
        <w:sz w:val="18"/>
      </w:rPr>
      <w:t xml:space="preserve"> Catalog</w:t>
    </w:r>
    <w:r>
      <w:rPr>
        <w:sz w:val="18"/>
      </w:rPr>
      <w:t xml:space="preserve">                                                     </w:t>
    </w:r>
    <w:r w:rsidR="005912C6">
      <w:rPr>
        <w:sz w:val="18"/>
      </w:rPr>
      <w:t>Updated: 4/15/2021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C77" w:rsidRDefault="00695C77" w:rsidP="00A6145D">
      <w:pPr>
        <w:spacing w:after="0" w:line="240" w:lineRule="auto"/>
      </w:pPr>
      <w:r>
        <w:separator/>
      </w:r>
    </w:p>
  </w:footnote>
  <w:footnote w:type="continuationSeparator" w:id="0">
    <w:p w:rsidR="00695C77" w:rsidRDefault="00695C77" w:rsidP="00A6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5D" w:rsidRPr="00A6145D" w:rsidRDefault="005914E2" w:rsidP="00A6145D">
    <w:pPr>
      <w:pBdr>
        <w:bottom w:val="single" w:sz="4" w:space="1" w:color="auto"/>
      </w:pBdr>
      <w:tabs>
        <w:tab w:val="center" w:pos="4680"/>
        <w:tab w:val="left" w:pos="7635"/>
      </w:tabs>
      <w:spacing w:after="0" w:line="240" w:lineRule="auto"/>
      <w:jc w:val="center"/>
      <w:rPr>
        <w:rFonts w:ascii="Arial Rounded MT Bold" w:hAnsi="Arial Rounded MT Bold"/>
        <w:b/>
        <w:sz w:val="44"/>
      </w:rPr>
    </w:pPr>
    <w:r>
      <w:rPr>
        <w:rFonts w:ascii="Arial Rounded MT Bold" w:hAnsi="Arial Rounded MT Bold"/>
        <w:b/>
        <w:sz w:val="44"/>
      </w:rPr>
      <w:t>Criminal Justice A.A.S.</w:t>
    </w:r>
  </w:p>
  <w:p w:rsidR="00A6145D" w:rsidRDefault="00A61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1B3D"/>
    <w:multiLevelType w:val="hybridMultilevel"/>
    <w:tmpl w:val="926C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77C4B"/>
    <w:multiLevelType w:val="hybridMultilevel"/>
    <w:tmpl w:val="116CA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5D"/>
    <w:rsid w:val="00012B51"/>
    <w:rsid w:val="00082BA1"/>
    <w:rsid w:val="000B7E32"/>
    <w:rsid w:val="00145257"/>
    <w:rsid w:val="00151087"/>
    <w:rsid w:val="00161511"/>
    <w:rsid w:val="001B0518"/>
    <w:rsid w:val="00207A51"/>
    <w:rsid w:val="0023627C"/>
    <w:rsid w:val="00257CD4"/>
    <w:rsid w:val="002B56F2"/>
    <w:rsid w:val="002D3608"/>
    <w:rsid w:val="003028E8"/>
    <w:rsid w:val="00307A7F"/>
    <w:rsid w:val="00310E4E"/>
    <w:rsid w:val="00357BE5"/>
    <w:rsid w:val="003D1EE8"/>
    <w:rsid w:val="003E603C"/>
    <w:rsid w:val="003F050A"/>
    <w:rsid w:val="00432A8B"/>
    <w:rsid w:val="00454BC0"/>
    <w:rsid w:val="00473C09"/>
    <w:rsid w:val="004870F7"/>
    <w:rsid w:val="00512B66"/>
    <w:rsid w:val="005912C6"/>
    <w:rsid w:val="005914E2"/>
    <w:rsid w:val="005B11FB"/>
    <w:rsid w:val="005D3A25"/>
    <w:rsid w:val="00662E5D"/>
    <w:rsid w:val="00671B46"/>
    <w:rsid w:val="00695C77"/>
    <w:rsid w:val="006C28D6"/>
    <w:rsid w:val="007044EC"/>
    <w:rsid w:val="00725425"/>
    <w:rsid w:val="00747BB2"/>
    <w:rsid w:val="007744AF"/>
    <w:rsid w:val="007C0592"/>
    <w:rsid w:val="007F331A"/>
    <w:rsid w:val="00805F26"/>
    <w:rsid w:val="008258B4"/>
    <w:rsid w:val="008311A5"/>
    <w:rsid w:val="008406C6"/>
    <w:rsid w:val="00852672"/>
    <w:rsid w:val="008C77D7"/>
    <w:rsid w:val="009116FB"/>
    <w:rsid w:val="0093391C"/>
    <w:rsid w:val="00946224"/>
    <w:rsid w:val="009B5284"/>
    <w:rsid w:val="009C0551"/>
    <w:rsid w:val="009C2F9F"/>
    <w:rsid w:val="00A02B77"/>
    <w:rsid w:val="00A2015B"/>
    <w:rsid w:val="00A6145D"/>
    <w:rsid w:val="00A840A1"/>
    <w:rsid w:val="00A95D9C"/>
    <w:rsid w:val="00AD509A"/>
    <w:rsid w:val="00B056CF"/>
    <w:rsid w:val="00B66D37"/>
    <w:rsid w:val="00BD6D3D"/>
    <w:rsid w:val="00BF4BB7"/>
    <w:rsid w:val="00C279B7"/>
    <w:rsid w:val="00C51CDE"/>
    <w:rsid w:val="00CF794B"/>
    <w:rsid w:val="00D00967"/>
    <w:rsid w:val="00D7755A"/>
    <w:rsid w:val="00DB3C11"/>
    <w:rsid w:val="00DC6366"/>
    <w:rsid w:val="00DF6B56"/>
    <w:rsid w:val="00E12E81"/>
    <w:rsid w:val="00E855B6"/>
    <w:rsid w:val="00EC1CCC"/>
    <w:rsid w:val="00ED57AA"/>
    <w:rsid w:val="00F06AA0"/>
    <w:rsid w:val="00F90018"/>
    <w:rsid w:val="00F9440B"/>
    <w:rsid w:val="00FC29C7"/>
    <w:rsid w:val="00FD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B6ABA"/>
  <w14:defaultImageDpi w14:val="0"/>
  <w15:docId w15:val="{6FA8FEDB-B5BC-49B0-8F52-51518813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4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6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45D"/>
    <w:rPr>
      <w:rFonts w:cs="Times New Roman"/>
    </w:rPr>
  </w:style>
  <w:style w:type="table" w:styleId="TableGrid">
    <w:name w:val="Table Grid"/>
    <w:basedOn w:val="TableNormal"/>
    <w:uiPriority w:val="59"/>
    <w:rsid w:val="00A6145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danielleb</dc:creator>
  <cp:keywords/>
  <dc:description/>
  <cp:lastModifiedBy>Danielle Boyd</cp:lastModifiedBy>
  <cp:revision>2</cp:revision>
  <cp:lastPrinted>2019-04-12T14:38:00Z</cp:lastPrinted>
  <dcterms:created xsi:type="dcterms:W3CDTF">2021-04-15T19:19:00Z</dcterms:created>
  <dcterms:modified xsi:type="dcterms:W3CDTF">2021-04-15T19:19:00Z</dcterms:modified>
</cp:coreProperties>
</file>